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D48FB" w14:textId="01A83F68" w:rsidR="002768B6" w:rsidRDefault="0088095E" w:rsidP="00DD2AA9">
      <w:pPr>
        <w:spacing w:afterLines="100" w:after="312" w:line="700" w:lineRule="exact"/>
        <w:ind w:firstLineChars="50" w:firstLine="220"/>
        <w:jc w:val="center"/>
        <w:rPr>
          <w:rFonts w:ascii="方正小标宋简体" w:eastAsia="方正小标宋简体" w:hAnsi="仿宋" w:cs="仿宋"/>
          <w:b/>
          <w:bCs/>
          <w:sz w:val="44"/>
        </w:rPr>
      </w:pPr>
      <w:r>
        <w:rPr>
          <w:rFonts w:ascii="方正小标宋简体" w:eastAsia="方正小标宋简体" w:hAnsi="Times New Roman" w:cs="Times New Roman" w:hint="eastAsia"/>
          <w:sz w:val="44"/>
        </w:rPr>
        <w:t xml:space="preserve"> </w:t>
      </w:r>
      <w:bookmarkStart w:id="0" w:name="OLE_LINK2"/>
      <w:bookmarkStart w:id="1" w:name="OLE_LINK1"/>
      <w:bookmarkStart w:id="2" w:name="OLE_LINK8"/>
      <w:bookmarkStart w:id="3" w:name="OLE_LINK5"/>
      <w:bookmarkStart w:id="4" w:name="OLE_LINK6"/>
      <w:r>
        <w:rPr>
          <w:rFonts w:ascii="方正小标宋简体" w:eastAsia="方正小标宋简体" w:hAnsi="仿宋" w:cs="仿宋" w:hint="eastAsia"/>
          <w:b/>
          <w:bCs/>
          <w:sz w:val="44"/>
        </w:rPr>
        <w:t>哈尔滨工业大学信息与通信工程学科</w:t>
      </w:r>
    </w:p>
    <w:p w14:paraId="58F0F83A" w14:textId="77777777" w:rsidR="002768B6" w:rsidRDefault="0088095E" w:rsidP="00DD2AA9">
      <w:pPr>
        <w:spacing w:afterLines="100" w:after="312" w:line="700" w:lineRule="exact"/>
        <w:ind w:firstLineChars="50" w:firstLine="220"/>
        <w:jc w:val="center"/>
        <w:rPr>
          <w:rFonts w:ascii="方正小标宋简体" w:eastAsia="方正小标宋简体" w:hAnsi="仿宋" w:cs="仿宋"/>
          <w:b/>
          <w:bCs/>
          <w:sz w:val="44"/>
        </w:rPr>
      </w:pPr>
      <w:r>
        <w:rPr>
          <w:rFonts w:ascii="方正小标宋简体" w:eastAsia="方正小标宋简体" w:hAnsi="仿宋" w:cs="仿宋" w:hint="eastAsia"/>
          <w:b/>
          <w:bCs/>
          <w:sz w:val="44"/>
        </w:rPr>
        <w:t>专业学位博士研究生攻读学位期间取得创新性成果基本要求</w:t>
      </w:r>
    </w:p>
    <w:p w14:paraId="476645A7" w14:textId="6C5237D4" w:rsidR="002768B6" w:rsidRDefault="0088095E">
      <w:pPr>
        <w:spacing w:line="560" w:lineRule="exact"/>
        <w:ind w:firstLineChars="200" w:firstLine="640"/>
        <w:rPr>
          <w:rFonts w:ascii="Times New Roman" w:eastAsia="方正仿宋简体" w:hAnsi="Times New Roman" w:cs="Times New Roman"/>
          <w:sz w:val="32"/>
          <w:szCs w:val="32"/>
          <w:shd w:val="clear" w:color="auto" w:fill="FFFFFF"/>
        </w:rPr>
      </w:pPr>
      <w:bookmarkStart w:id="5" w:name="_GoBack"/>
      <w:bookmarkEnd w:id="0"/>
      <w:bookmarkEnd w:id="1"/>
      <w:bookmarkEnd w:id="2"/>
      <w:bookmarkEnd w:id="5"/>
      <w:r>
        <w:rPr>
          <w:rFonts w:ascii="Times New Roman" w:eastAsia="方正仿宋简体" w:hAnsi="Times New Roman" w:cs="Times New Roman"/>
          <w:sz w:val="32"/>
          <w:szCs w:val="32"/>
          <w:shd w:val="clear" w:color="auto" w:fill="FFFFFF"/>
        </w:rPr>
        <w:t>依据《中华人民共和国学位法》</w:t>
      </w:r>
      <w:r>
        <w:rPr>
          <w:rFonts w:ascii="Times New Roman" w:eastAsia="方正仿宋简体" w:hAnsi="Times New Roman" w:cs="Times New Roman" w:hint="eastAsia"/>
          <w:sz w:val="32"/>
          <w:szCs w:val="32"/>
          <w:shd w:val="clear" w:color="auto" w:fill="FFFFFF"/>
        </w:rPr>
        <w:t>、</w:t>
      </w:r>
      <w:r>
        <w:rPr>
          <w:rFonts w:ascii="Times New Roman" w:eastAsia="方正仿宋简体" w:hAnsi="Times New Roman" w:cs="Times New Roman"/>
          <w:sz w:val="32"/>
          <w:szCs w:val="32"/>
          <w:shd w:val="clear" w:color="auto" w:fill="FFFFFF"/>
        </w:rPr>
        <w:t>《教育部关于深入推进学术学位与专业学位研究生教育分类发展的意见》</w:t>
      </w:r>
      <w:r>
        <w:rPr>
          <w:rFonts w:ascii="Times New Roman" w:eastAsia="方正仿宋简体" w:hAnsi="Times New Roman" w:cs="Times New Roman" w:hint="eastAsia"/>
          <w:sz w:val="32"/>
          <w:szCs w:val="32"/>
          <w:shd w:val="clear" w:color="auto" w:fill="FFFFFF"/>
        </w:rPr>
        <w:t>、《关于转发工程类博士专业学位研究生学位论文与申请学位实践成果基本要求</w:t>
      </w:r>
      <w:r>
        <w:rPr>
          <w:rFonts w:ascii="方正仿宋简体" w:eastAsia="方正仿宋简体" w:hAnsi="Times New Roman" w:cs="Times New Roman" w:hint="eastAsia"/>
          <w:sz w:val="32"/>
          <w:szCs w:val="32"/>
          <w:shd w:val="clear" w:color="auto" w:fill="FFFFFF"/>
        </w:rPr>
        <w:t>(</w:t>
      </w:r>
      <w:r>
        <w:rPr>
          <w:rFonts w:ascii="Times New Roman" w:eastAsia="方正仿宋简体" w:hAnsi="Times New Roman" w:cs="Times New Roman"/>
          <w:sz w:val="32"/>
          <w:szCs w:val="32"/>
          <w:shd w:val="clear" w:color="auto" w:fill="FFFFFF"/>
        </w:rPr>
        <w:t>试行</w:t>
      </w:r>
      <w:r>
        <w:rPr>
          <w:rFonts w:ascii="方正仿宋简体" w:eastAsia="方正仿宋简体" w:hAnsi="Times New Roman" w:cs="Times New Roman" w:hint="eastAsia"/>
          <w:sz w:val="32"/>
          <w:szCs w:val="32"/>
          <w:shd w:val="clear" w:color="auto" w:fill="FFFFFF"/>
        </w:rPr>
        <w:t>)</w:t>
      </w:r>
      <w:r>
        <w:rPr>
          <w:rFonts w:ascii="Times New Roman" w:eastAsia="方正仿宋简体" w:hAnsi="Times New Roman" w:cs="Times New Roman"/>
          <w:sz w:val="32"/>
          <w:szCs w:val="32"/>
          <w:shd w:val="clear" w:color="auto" w:fill="FFFFFF"/>
        </w:rPr>
        <w:t>的通知</w:t>
      </w:r>
      <w:r>
        <w:rPr>
          <w:rFonts w:ascii="Times New Roman" w:eastAsia="方正仿宋简体" w:hAnsi="Times New Roman" w:cs="Times New Roman" w:hint="eastAsia"/>
          <w:sz w:val="32"/>
          <w:szCs w:val="32"/>
          <w:shd w:val="clear" w:color="auto" w:fill="FFFFFF"/>
        </w:rPr>
        <w:t>》</w:t>
      </w:r>
      <w:r>
        <w:rPr>
          <w:rFonts w:ascii="Times New Roman" w:eastAsia="方正仿宋简体" w:hAnsi="Times New Roman" w:cs="Times New Roman"/>
          <w:sz w:val="32"/>
          <w:szCs w:val="32"/>
          <w:shd w:val="clear" w:color="auto" w:fill="FFFFFF"/>
        </w:rPr>
        <w:t>等文件</w:t>
      </w:r>
      <w:r>
        <w:rPr>
          <w:rFonts w:ascii="Times New Roman" w:eastAsia="方正仿宋简体" w:hAnsi="Times New Roman" w:cs="Times New Roman" w:hint="eastAsia"/>
          <w:sz w:val="32"/>
          <w:szCs w:val="32"/>
          <w:shd w:val="clear" w:color="auto" w:fill="FFFFFF"/>
        </w:rPr>
        <w:t>精神，制定本基本要求</w:t>
      </w:r>
      <w:r>
        <w:rPr>
          <w:rFonts w:ascii="Times New Roman" w:eastAsia="方正仿宋简体" w:hAnsi="Times New Roman" w:cs="Times New Roman"/>
          <w:sz w:val="32"/>
          <w:szCs w:val="32"/>
          <w:shd w:val="clear" w:color="auto" w:fill="FFFFFF"/>
        </w:rPr>
        <w:t>。</w:t>
      </w:r>
    </w:p>
    <w:p w14:paraId="6BD5DAA7" w14:textId="77777777" w:rsidR="002768B6" w:rsidRDefault="0088095E">
      <w:pPr>
        <w:spacing w:line="560" w:lineRule="exact"/>
        <w:ind w:firstLineChars="200" w:firstLine="640"/>
        <w:rPr>
          <w:rFonts w:ascii="Times New Roman" w:eastAsia="方正仿宋简体" w:hAnsi="Times New Roman" w:cs="Times New Roman"/>
          <w:sz w:val="32"/>
          <w:szCs w:val="32"/>
          <w:shd w:val="clear" w:color="auto" w:fill="FFFFFF"/>
        </w:rPr>
      </w:pPr>
      <w:bookmarkStart w:id="6" w:name="OLE_LINK4"/>
      <w:bookmarkStart w:id="7" w:name="OLE_LINK3"/>
      <w:r>
        <w:rPr>
          <w:rFonts w:ascii="Times New Roman" w:eastAsia="方正仿宋简体" w:hAnsi="Times New Roman" w:cs="Times New Roman" w:hint="eastAsia"/>
          <w:sz w:val="32"/>
          <w:szCs w:val="32"/>
          <w:shd w:val="clear" w:color="auto" w:fill="FFFFFF"/>
        </w:rPr>
        <w:t>专业</w:t>
      </w:r>
      <w:r>
        <w:rPr>
          <w:rFonts w:ascii="Times New Roman" w:eastAsia="方正仿宋简体" w:hAnsi="Times New Roman" w:cs="Times New Roman"/>
          <w:sz w:val="32"/>
          <w:szCs w:val="32"/>
          <w:shd w:val="clear" w:color="auto" w:fill="FFFFFF"/>
        </w:rPr>
        <w:t>学位博士研究生攻读学位期间取得创新性成果应满足以下基本要求之一：</w:t>
      </w:r>
    </w:p>
    <w:p w14:paraId="535E40C1" w14:textId="63A0057A" w:rsidR="002768B6" w:rsidRDefault="0088095E">
      <w:pPr>
        <w:spacing w:line="560" w:lineRule="exact"/>
        <w:ind w:firstLineChars="200" w:firstLine="640"/>
        <w:rPr>
          <w:rFonts w:ascii="Times New Roman" w:eastAsia="方正仿宋简体" w:hAnsi="Times New Roman" w:cs="Times New Roman"/>
          <w:sz w:val="32"/>
          <w:szCs w:val="32"/>
          <w:shd w:val="clear" w:color="auto" w:fill="FFFFFF"/>
        </w:rPr>
      </w:pPr>
      <w:bookmarkStart w:id="8" w:name="OLE_LINK7"/>
      <w:r>
        <w:rPr>
          <w:rFonts w:ascii="Times New Roman" w:eastAsia="方正仿宋简体" w:hAnsi="Times New Roman" w:cs="Times New Roman" w:hint="eastAsia"/>
          <w:sz w:val="32"/>
          <w:szCs w:val="32"/>
          <w:shd w:val="clear" w:color="auto" w:fill="FFFFFF"/>
        </w:rPr>
        <w:t>一、</w:t>
      </w:r>
      <w:r>
        <w:rPr>
          <w:rFonts w:ascii="Times New Roman" w:eastAsia="方正仿宋简体" w:hAnsi="Times New Roman" w:cs="Times New Roman"/>
          <w:sz w:val="32"/>
          <w:szCs w:val="32"/>
          <w:shd w:val="clear" w:color="auto" w:fill="FFFFFF"/>
        </w:rPr>
        <w:t>发表</w:t>
      </w:r>
      <w:r w:rsidR="00DD2AA9">
        <w:rPr>
          <w:rFonts w:ascii="Times New Roman" w:eastAsia="方正仿宋简体" w:hAnsi="Times New Roman" w:cs="Times New Roman" w:hint="eastAsia"/>
          <w:sz w:val="32"/>
          <w:szCs w:val="32"/>
          <w:shd w:val="clear" w:color="auto" w:fill="FFFFFF"/>
        </w:rPr>
        <w:t>顶级期刊</w:t>
      </w:r>
      <w:r w:rsidR="00DD2AA9">
        <w:rPr>
          <w:rFonts w:ascii="Times New Roman" w:eastAsia="方正仿宋简体" w:hAnsi="Times New Roman" w:cs="Times New Roman"/>
          <w:sz w:val="32"/>
          <w:szCs w:val="32"/>
          <w:shd w:val="clear" w:color="auto" w:fill="FFFFFF"/>
        </w:rPr>
        <w:t>学术论文</w:t>
      </w:r>
      <w:r>
        <w:rPr>
          <w:rFonts w:ascii="Times New Roman" w:eastAsia="方正仿宋简体" w:hAnsi="Times New Roman" w:cs="Times New Roman" w:hint="eastAsia"/>
          <w:sz w:val="32"/>
          <w:szCs w:val="32"/>
          <w:shd w:val="clear" w:color="auto" w:fill="FFFFFF"/>
        </w:rPr>
        <w:t>不少于</w:t>
      </w:r>
      <w:r>
        <w:rPr>
          <w:rFonts w:ascii="Times New Roman" w:eastAsia="方正仿宋简体" w:hAnsi="Times New Roman" w:cs="Times New Roman" w:hint="eastAsia"/>
          <w:sz w:val="32"/>
          <w:szCs w:val="32"/>
          <w:shd w:val="clear" w:color="auto" w:fill="FFFFFF"/>
        </w:rPr>
        <w:t>1</w:t>
      </w:r>
      <w:r>
        <w:rPr>
          <w:rFonts w:ascii="Times New Roman" w:eastAsia="方正仿宋简体" w:hAnsi="Times New Roman" w:cs="Times New Roman"/>
          <w:sz w:val="32"/>
          <w:szCs w:val="32"/>
          <w:shd w:val="clear" w:color="auto" w:fill="FFFFFF"/>
        </w:rPr>
        <w:t>篇</w:t>
      </w:r>
      <w:r>
        <w:rPr>
          <w:rFonts w:ascii="Times New Roman" w:eastAsia="方正仿宋简体" w:hAnsi="Times New Roman" w:cs="Times New Roman" w:hint="eastAsia"/>
          <w:sz w:val="32"/>
          <w:szCs w:val="32"/>
          <w:shd w:val="clear" w:color="auto" w:fill="FFFFFF"/>
        </w:rPr>
        <w:t>，限定为学校认定的</w:t>
      </w:r>
      <w:proofErr w:type="gramStart"/>
      <w:r>
        <w:rPr>
          <w:rFonts w:ascii="Times New Roman" w:eastAsia="方正仿宋简体" w:hAnsi="Times New Roman" w:cs="Times New Roman" w:hint="eastAsia"/>
          <w:sz w:val="32"/>
          <w:szCs w:val="32"/>
          <w:shd w:val="clear" w:color="auto" w:fill="FFFFFF"/>
        </w:rPr>
        <w:t>顶刊学术</w:t>
      </w:r>
      <w:proofErr w:type="gramEnd"/>
      <w:r>
        <w:rPr>
          <w:rFonts w:ascii="Times New Roman" w:eastAsia="方正仿宋简体" w:hAnsi="Times New Roman" w:cs="Times New Roman" w:hint="eastAsia"/>
          <w:sz w:val="32"/>
          <w:szCs w:val="32"/>
          <w:shd w:val="clear" w:color="auto" w:fill="FFFFFF"/>
        </w:rPr>
        <w:t>论文，学科认定的中科院一区期刊论文；</w:t>
      </w:r>
    </w:p>
    <w:p w14:paraId="6ACA4E92" w14:textId="34A10C1C" w:rsidR="002768B6" w:rsidRDefault="0088095E">
      <w:pPr>
        <w:spacing w:line="560" w:lineRule="exact"/>
        <w:ind w:firstLineChars="200" w:firstLine="64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二、发表</w:t>
      </w:r>
      <w:r w:rsidR="00DD2AA9">
        <w:rPr>
          <w:rFonts w:ascii="Times New Roman" w:eastAsia="方正仿宋简体" w:hAnsi="Times New Roman" w:cs="Times New Roman" w:hint="eastAsia"/>
          <w:sz w:val="32"/>
          <w:szCs w:val="32"/>
          <w:shd w:val="clear" w:color="auto" w:fill="FFFFFF"/>
        </w:rPr>
        <w:t>高水平学术论文</w:t>
      </w:r>
      <w:r>
        <w:rPr>
          <w:rFonts w:ascii="Times New Roman" w:eastAsia="方正仿宋简体" w:hAnsi="Times New Roman" w:cs="Times New Roman" w:hint="eastAsia"/>
          <w:sz w:val="32"/>
          <w:szCs w:val="32"/>
          <w:shd w:val="clear" w:color="auto" w:fill="FFFFFF"/>
        </w:rPr>
        <w:t>不少于</w:t>
      </w:r>
      <w:r>
        <w:rPr>
          <w:rFonts w:ascii="Times New Roman" w:eastAsia="方正仿宋简体" w:hAnsi="Times New Roman" w:cs="Times New Roman" w:hint="eastAsia"/>
          <w:sz w:val="32"/>
          <w:szCs w:val="32"/>
          <w:shd w:val="clear" w:color="auto" w:fill="FFFFFF"/>
        </w:rPr>
        <w:t>2</w:t>
      </w:r>
      <w:r>
        <w:rPr>
          <w:rFonts w:ascii="Times New Roman" w:eastAsia="方正仿宋简体" w:hAnsi="Times New Roman" w:cs="Times New Roman" w:hint="eastAsia"/>
          <w:sz w:val="32"/>
          <w:szCs w:val="32"/>
          <w:shd w:val="clear" w:color="auto" w:fill="FFFFFF"/>
        </w:rPr>
        <w:t>篇，高水平学术论文限定为学科认定的中科院一区、中科院二区期刊论文、国内期刊论文（不超过</w:t>
      </w:r>
      <w:r>
        <w:rPr>
          <w:rFonts w:ascii="Times New Roman" w:eastAsia="方正仿宋简体" w:hAnsi="Times New Roman" w:cs="Times New Roman"/>
          <w:sz w:val="32"/>
          <w:szCs w:val="32"/>
          <w:shd w:val="clear" w:color="auto" w:fill="FFFFFF"/>
        </w:rPr>
        <w:t>1</w:t>
      </w:r>
      <w:r>
        <w:rPr>
          <w:rFonts w:ascii="Times New Roman" w:eastAsia="方正仿宋简体" w:hAnsi="Times New Roman" w:cs="Times New Roman"/>
          <w:sz w:val="32"/>
          <w:szCs w:val="32"/>
          <w:shd w:val="clear" w:color="auto" w:fill="FFFFFF"/>
        </w:rPr>
        <w:t>篇）；</w:t>
      </w:r>
    </w:p>
    <w:p w14:paraId="0B321A28" w14:textId="30AF4DF3" w:rsidR="002768B6" w:rsidRDefault="0088095E">
      <w:pPr>
        <w:spacing w:line="560" w:lineRule="exact"/>
        <w:ind w:firstLineChars="200" w:firstLine="64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三、制定</w:t>
      </w:r>
      <w:r>
        <w:rPr>
          <w:rFonts w:ascii="Times New Roman" w:eastAsia="方正仿宋简体" w:hAnsi="Times New Roman" w:cs="Times New Roman"/>
          <w:sz w:val="32"/>
          <w:szCs w:val="32"/>
          <w:shd w:val="clear" w:color="auto" w:fill="FFFFFF"/>
        </w:rPr>
        <w:t>国际</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sz w:val="32"/>
          <w:szCs w:val="32"/>
          <w:shd w:val="clear" w:color="auto" w:fill="FFFFFF"/>
        </w:rPr>
        <w:t>国家</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sz w:val="32"/>
          <w:szCs w:val="32"/>
          <w:shd w:val="clear" w:color="auto" w:fill="FFFFFF"/>
        </w:rPr>
        <w:t>行业</w:t>
      </w:r>
      <w:r>
        <w:rPr>
          <w:rFonts w:ascii="Times New Roman" w:eastAsia="方正仿宋简体" w:hAnsi="Times New Roman" w:cs="Times New Roman" w:hint="eastAsia"/>
          <w:sz w:val="32"/>
          <w:szCs w:val="32"/>
          <w:shd w:val="clear" w:color="auto" w:fill="FFFFFF"/>
        </w:rPr>
        <w:t>标准不少于</w:t>
      </w:r>
      <w:r>
        <w:rPr>
          <w:rFonts w:ascii="Times New Roman" w:eastAsia="方正仿宋简体" w:hAnsi="Times New Roman" w:cs="Times New Roman" w:hint="eastAsia"/>
          <w:sz w:val="32"/>
          <w:szCs w:val="32"/>
          <w:shd w:val="clear" w:color="auto" w:fill="FFFFFF"/>
        </w:rPr>
        <w:t>2</w:t>
      </w:r>
      <w:r>
        <w:rPr>
          <w:rFonts w:ascii="Times New Roman" w:eastAsia="方正仿宋简体" w:hAnsi="Times New Roman" w:cs="Times New Roman" w:hint="eastAsia"/>
          <w:sz w:val="32"/>
          <w:szCs w:val="32"/>
          <w:shd w:val="clear" w:color="auto" w:fill="FFFFFF"/>
        </w:rPr>
        <w:t>项；</w:t>
      </w:r>
    </w:p>
    <w:bookmarkEnd w:id="8"/>
    <w:p w14:paraId="600F9573" w14:textId="54DF8700" w:rsidR="002768B6" w:rsidRDefault="0088095E">
      <w:pPr>
        <w:spacing w:line="560" w:lineRule="exact"/>
        <w:ind w:firstLineChars="200" w:firstLine="64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四、</w:t>
      </w:r>
      <w:r>
        <w:rPr>
          <w:rFonts w:ascii="Times New Roman" w:eastAsia="方正仿宋简体" w:hAnsi="Times New Roman" w:cs="Times New Roman"/>
          <w:sz w:val="32"/>
          <w:szCs w:val="32"/>
          <w:shd w:val="clear" w:color="auto" w:fill="FFFFFF"/>
        </w:rPr>
        <w:t>获</w:t>
      </w:r>
      <w:r w:rsidR="00DD2AA9">
        <w:rPr>
          <w:rFonts w:ascii="Times New Roman" w:eastAsia="方正仿宋简体" w:hAnsi="Times New Roman" w:cs="Times New Roman"/>
          <w:sz w:val="32"/>
          <w:szCs w:val="32"/>
          <w:shd w:val="clear" w:color="auto" w:fill="FFFFFF"/>
        </w:rPr>
        <w:t>国家科学技术奖</w:t>
      </w:r>
      <w:r>
        <w:rPr>
          <w:rFonts w:ascii="Times New Roman" w:eastAsia="方正仿宋简体" w:hAnsi="Times New Roman" w:cs="Times New Roman" w:hint="eastAsia"/>
          <w:sz w:val="32"/>
          <w:szCs w:val="32"/>
          <w:shd w:val="clear" w:color="auto" w:fill="FFFFFF"/>
        </w:rPr>
        <w:t>不少于</w:t>
      </w:r>
      <w:r>
        <w:rPr>
          <w:rFonts w:ascii="Times New Roman" w:eastAsia="方正仿宋简体" w:hAnsi="Times New Roman" w:cs="Times New Roman" w:hint="eastAsia"/>
          <w:sz w:val="32"/>
          <w:szCs w:val="32"/>
          <w:shd w:val="clear" w:color="auto" w:fill="FFFFFF"/>
        </w:rPr>
        <w:t>1</w:t>
      </w:r>
      <w:r>
        <w:rPr>
          <w:rFonts w:ascii="Times New Roman" w:eastAsia="方正仿宋简体" w:hAnsi="Times New Roman" w:cs="Times New Roman"/>
          <w:sz w:val="32"/>
          <w:szCs w:val="32"/>
          <w:shd w:val="clear" w:color="auto" w:fill="FFFFFF"/>
        </w:rPr>
        <w:t>项，</w:t>
      </w:r>
      <w:r>
        <w:rPr>
          <w:rFonts w:ascii="Times New Roman" w:eastAsia="方正仿宋简体" w:hAnsi="Times New Roman" w:cs="Times New Roman" w:hint="eastAsia"/>
          <w:sz w:val="32"/>
          <w:szCs w:val="32"/>
          <w:shd w:val="clear" w:color="auto" w:fill="FFFFFF"/>
        </w:rPr>
        <w:t>且申请人须持</w:t>
      </w:r>
      <w:r>
        <w:rPr>
          <w:rFonts w:ascii="Times New Roman" w:eastAsia="方正仿宋简体" w:hAnsi="Times New Roman" w:cs="Times New Roman"/>
          <w:sz w:val="32"/>
          <w:szCs w:val="32"/>
          <w:shd w:val="clear" w:color="auto" w:fill="FFFFFF"/>
        </w:rPr>
        <w:t>有获奖证书</w:t>
      </w:r>
      <w:r>
        <w:rPr>
          <w:rFonts w:ascii="Times New Roman" w:eastAsia="方正仿宋简体" w:hAnsi="Times New Roman" w:cs="Times New Roman" w:hint="eastAsia"/>
          <w:sz w:val="32"/>
          <w:szCs w:val="32"/>
          <w:shd w:val="clear" w:color="auto" w:fill="FFFFFF"/>
        </w:rPr>
        <w:t>；</w:t>
      </w:r>
    </w:p>
    <w:p w14:paraId="1F077982" w14:textId="1B5B7E31" w:rsidR="002768B6" w:rsidRDefault="0088095E">
      <w:pPr>
        <w:spacing w:line="560" w:lineRule="exact"/>
        <w:ind w:firstLineChars="200" w:firstLine="64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五、</w:t>
      </w:r>
      <w:r w:rsidR="00DD2AA9">
        <w:rPr>
          <w:rFonts w:ascii="Times New Roman" w:eastAsia="方正仿宋简体" w:hAnsi="Times New Roman" w:cs="Times New Roman" w:hint="eastAsia"/>
          <w:sz w:val="32"/>
          <w:szCs w:val="32"/>
          <w:shd w:val="clear" w:color="auto" w:fill="FFFFFF"/>
        </w:rPr>
        <w:t>获</w:t>
      </w:r>
      <w:r>
        <w:rPr>
          <w:rFonts w:ascii="Times New Roman" w:eastAsia="方正仿宋简体" w:hAnsi="Times New Roman" w:cs="Times New Roman"/>
          <w:sz w:val="32"/>
          <w:szCs w:val="32"/>
          <w:shd w:val="clear" w:color="auto" w:fill="FFFFFF"/>
        </w:rPr>
        <w:t>省部级科研奖励</w:t>
      </w:r>
      <w:r>
        <w:rPr>
          <w:rFonts w:ascii="Times New Roman" w:eastAsia="方正仿宋简体" w:hAnsi="Times New Roman" w:cs="Times New Roman" w:hint="eastAsia"/>
          <w:sz w:val="32"/>
          <w:szCs w:val="32"/>
          <w:shd w:val="clear" w:color="auto" w:fill="FFFFFF"/>
        </w:rPr>
        <w:t>、具有提名国家奖资格的行业协会设立的科学技术奖不少于</w:t>
      </w:r>
      <w:r>
        <w:rPr>
          <w:rFonts w:ascii="Times New Roman" w:eastAsia="方正仿宋简体" w:hAnsi="Times New Roman" w:cs="Times New Roman" w:hint="eastAsia"/>
          <w:sz w:val="32"/>
          <w:szCs w:val="32"/>
          <w:shd w:val="clear" w:color="auto" w:fill="FFFFFF"/>
        </w:rPr>
        <w:t>1</w:t>
      </w:r>
      <w:r>
        <w:rPr>
          <w:rFonts w:ascii="Times New Roman" w:eastAsia="方正仿宋简体" w:hAnsi="Times New Roman" w:cs="Times New Roman" w:hint="eastAsia"/>
          <w:sz w:val="32"/>
          <w:szCs w:val="32"/>
          <w:shd w:val="clear" w:color="auto" w:fill="FFFFFF"/>
        </w:rPr>
        <w:t>项，特等奖的学生须持有获奖证书，一等奖的学生须排名前</w:t>
      </w:r>
      <w:r>
        <w:rPr>
          <w:rFonts w:ascii="Times New Roman" w:eastAsia="方正仿宋简体" w:hAnsi="Times New Roman" w:cs="Times New Roman" w:hint="eastAsia"/>
          <w:sz w:val="32"/>
          <w:szCs w:val="32"/>
          <w:shd w:val="clear" w:color="auto" w:fill="FFFFFF"/>
        </w:rPr>
        <w:t>6</w:t>
      </w:r>
      <w:r>
        <w:rPr>
          <w:rFonts w:ascii="Times New Roman" w:eastAsia="方正仿宋简体" w:hAnsi="Times New Roman" w:cs="Times New Roman" w:hint="eastAsia"/>
          <w:sz w:val="32"/>
          <w:szCs w:val="32"/>
          <w:shd w:val="clear" w:color="auto" w:fill="FFFFFF"/>
        </w:rPr>
        <w:t>，或牵头获得二等奖；</w:t>
      </w:r>
    </w:p>
    <w:p w14:paraId="56C3018A" w14:textId="18597AA0" w:rsidR="002768B6" w:rsidRDefault="0088095E">
      <w:pPr>
        <w:spacing w:line="560" w:lineRule="exact"/>
        <w:ind w:firstLineChars="200" w:firstLine="64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六、成功研制装备或者关键部件，成果指标得到权威部门的认可或研究成果产生重大社会价值和经济效益。研究成果须经过省部级和一级学会组织的专家鉴定；</w:t>
      </w:r>
    </w:p>
    <w:p w14:paraId="60225136" w14:textId="64EFEB2B" w:rsidR="002768B6" w:rsidRDefault="002768B6">
      <w:pPr>
        <w:spacing w:line="560" w:lineRule="exact"/>
        <w:ind w:firstLineChars="200" w:firstLine="640"/>
        <w:rPr>
          <w:rFonts w:ascii="Times New Roman" w:eastAsia="方正仿宋简体" w:hAnsi="Times New Roman" w:cs="Times New Roman"/>
          <w:sz w:val="32"/>
          <w:szCs w:val="32"/>
          <w:shd w:val="clear" w:color="auto" w:fill="FFFFFF"/>
        </w:rPr>
      </w:pPr>
    </w:p>
    <w:p w14:paraId="2B2B2DC9" w14:textId="757D165D" w:rsidR="002768B6" w:rsidRDefault="0088095E">
      <w:pPr>
        <w:spacing w:line="560" w:lineRule="exact"/>
        <w:ind w:firstLineChars="200" w:firstLine="64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七、</w:t>
      </w:r>
      <w:r>
        <w:rPr>
          <w:rFonts w:ascii="Times New Roman" w:eastAsia="方正仿宋简体" w:hAnsi="Times New Roman" w:cs="Times New Roman"/>
          <w:sz w:val="32"/>
          <w:szCs w:val="32"/>
          <w:shd w:val="clear" w:color="auto" w:fill="FFFFFF"/>
        </w:rPr>
        <w:t>发表</w:t>
      </w:r>
      <w:r w:rsidR="00DD2AA9">
        <w:rPr>
          <w:rFonts w:ascii="Times New Roman" w:eastAsia="方正仿宋简体" w:hAnsi="Times New Roman" w:cs="Times New Roman"/>
          <w:sz w:val="32"/>
          <w:szCs w:val="32"/>
          <w:shd w:val="clear" w:color="auto" w:fill="FFFFFF"/>
        </w:rPr>
        <w:t>高水平学术论文</w:t>
      </w:r>
      <w:r>
        <w:rPr>
          <w:rFonts w:ascii="Times New Roman" w:eastAsia="方正仿宋简体" w:hAnsi="Times New Roman" w:cs="Times New Roman" w:hint="eastAsia"/>
          <w:sz w:val="32"/>
          <w:szCs w:val="32"/>
          <w:shd w:val="clear" w:color="auto" w:fill="FFFFFF"/>
        </w:rPr>
        <w:t>1</w:t>
      </w:r>
      <w:r>
        <w:rPr>
          <w:rFonts w:ascii="Times New Roman" w:eastAsia="方正仿宋简体" w:hAnsi="Times New Roman" w:cs="Times New Roman"/>
          <w:sz w:val="32"/>
          <w:szCs w:val="32"/>
          <w:shd w:val="clear" w:color="auto" w:fill="FFFFFF"/>
        </w:rPr>
        <w:t>篇，</w:t>
      </w:r>
      <w:r>
        <w:rPr>
          <w:rFonts w:ascii="Times New Roman" w:eastAsia="方正仿宋简体" w:hAnsi="Times New Roman" w:cs="Times New Roman" w:hint="eastAsia"/>
          <w:sz w:val="32"/>
          <w:szCs w:val="32"/>
          <w:shd w:val="clear" w:color="auto" w:fill="FFFFFF"/>
        </w:rPr>
        <w:t>且有</w:t>
      </w:r>
      <w:r>
        <w:rPr>
          <w:rFonts w:ascii="Times New Roman" w:eastAsia="方正仿宋简体" w:hAnsi="Times New Roman" w:cs="Times New Roman"/>
          <w:sz w:val="32"/>
          <w:szCs w:val="32"/>
          <w:shd w:val="clear" w:color="auto" w:fill="FFFFFF"/>
        </w:rPr>
        <w:t>其他成果支撑</w:t>
      </w:r>
      <w:r>
        <w:rPr>
          <w:rFonts w:ascii="Times New Roman" w:eastAsia="方正仿宋简体" w:hAnsi="Times New Roman" w:cs="Times New Roman" w:hint="eastAsia"/>
          <w:sz w:val="32"/>
          <w:szCs w:val="32"/>
          <w:shd w:val="clear" w:color="auto" w:fill="FFFFFF"/>
        </w:rPr>
        <w:t>。其他成果类型与数量要求：学科认定的顶刊、高水平学术论文以外的中科院三区及以上期刊论文，或在国际会议（</w:t>
      </w:r>
      <w:proofErr w:type="gramStart"/>
      <w:r>
        <w:rPr>
          <w:rFonts w:ascii="Times New Roman" w:eastAsia="方正仿宋简体" w:hAnsi="Times New Roman" w:cs="Times New Roman" w:hint="eastAsia"/>
          <w:sz w:val="32"/>
          <w:szCs w:val="32"/>
          <w:shd w:val="clear" w:color="auto" w:fill="FFFFFF"/>
        </w:rPr>
        <w:t>见国际</w:t>
      </w:r>
      <w:proofErr w:type="gramEnd"/>
      <w:r>
        <w:rPr>
          <w:rFonts w:ascii="Times New Roman" w:eastAsia="方正仿宋简体" w:hAnsi="Times New Roman" w:cs="Times New Roman" w:hint="eastAsia"/>
          <w:sz w:val="32"/>
          <w:szCs w:val="32"/>
          <w:shd w:val="clear" w:color="auto" w:fill="FFFFFF"/>
        </w:rPr>
        <w:t>项目管理中心网站公布的信息与通信工程学科国际会议列表）发表论文并获得最佳论文奖，合计</w:t>
      </w:r>
      <w:r>
        <w:rPr>
          <w:rFonts w:ascii="Times New Roman" w:eastAsia="方正仿宋简体" w:hAnsi="Times New Roman" w:cs="Times New Roman" w:hint="eastAsia"/>
          <w:sz w:val="32"/>
          <w:szCs w:val="32"/>
          <w:shd w:val="clear" w:color="auto" w:fill="FFFFFF"/>
        </w:rPr>
        <w:t>2</w:t>
      </w:r>
      <w:r>
        <w:rPr>
          <w:rFonts w:ascii="Times New Roman" w:eastAsia="方正仿宋简体" w:hAnsi="Times New Roman" w:cs="Times New Roman" w:hint="eastAsia"/>
          <w:sz w:val="32"/>
          <w:szCs w:val="32"/>
          <w:shd w:val="clear" w:color="auto" w:fill="FFFFFF"/>
        </w:rPr>
        <w:t>篇；或授权国际</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国内授权发明专利</w:t>
      </w:r>
      <w:r>
        <w:rPr>
          <w:rFonts w:ascii="Times New Roman" w:eastAsia="方正仿宋简体" w:hAnsi="Times New Roman" w:cs="Times New Roman" w:hint="eastAsia"/>
          <w:sz w:val="32"/>
          <w:szCs w:val="32"/>
          <w:shd w:val="clear" w:color="auto" w:fill="FFFFFF"/>
        </w:rPr>
        <w:t>2</w:t>
      </w:r>
      <w:r>
        <w:rPr>
          <w:rFonts w:ascii="Times New Roman" w:eastAsia="方正仿宋简体" w:hAnsi="Times New Roman" w:cs="Times New Roman" w:hint="eastAsia"/>
          <w:sz w:val="32"/>
          <w:szCs w:val="32"/>
          <w:shd w:val="clear" w:color="auto" w:fill="FFFFFF"/>
        </w:rPr>
        <w:t>项（申请日期为博士在读期间）；或参与撰写的高水平专著（序言中应有学生姓名，且学生至少独立完成</w:t>
      </w:r>
      <w:r>
        <w:rPr>
          <w:rFonts w:ascii="Times New Roman" w:eastAsia="方正仿宋简体" w:hAnsi="Times New Roman" w:cs="Times New Roman" w:hint="eastAsia"/>
          <w:sz w:val="32"/>
          <w:szCs w:val="32"/>
          <w:shd w:val="clear" w:color="auto" w:fill="FFFFFF"/>
        </w:rPr>
        <w:t>1</w:t>
      </w:r>
      <w:r>
        <w:rPr>
          <w:rFonts w:ascii="Times New Roman" w:eastAsia="方正仿宋简体" w:hAnsi="Times New Roman" w:cs="Times New Roman" w:hint="eastAsia"/>
          <w:sz w:val="32"/>
          <w:szCs w:val="32"/>
          <w:shd w:val="clear" w:color="auto" w:fill="FFFFFF"/>
        </w:rPr>
        <w:t>章内容）；成果鉴定或评审意见、软件、硬件、产品、行业标准、软件著作权、成果奖励、推广应用证明、经济效益证明、</w:t>
      </w:r>
      <w:r>
        <w:rPr>
          <w:rFonts w:ascii="Times New Roman" w:eastAsia="方正仿宋简体" w:hAnsi="Times New Roman" w:cs="Times New Roman"/>
          <w:sz w:val="32"/>
          <w:szCs w:val="32"/>
          <w:shd w:val="clear" w:color="auto" w:fill="FFFFFF"/>
        </w:rPr>
        <w:t>国家或省部级咨询报告（有署名</w:t>
      </w:r>
      <w:r>
        <w:rPr>
          <w:rFonts w:ascii="Times New Roman" w:eastAsia="方正仿宋简体" w:hAnsi="Times New Roman" w:cs="Times New Roman" w:hint="eastAsia"/>
          <w:sz w:val="32"/>
          <w:szCs w:val="32"/>
          <w:shd w:val="clear" w:color="auto" w:fill="FFFFFF"/>
        </w:rPr>
        <w:t>且博士生</w:t>
      </w:r>
      <w:r>
        <w:rPr>
          <w:rFonts w:ascii="Times New Roman" w:eastAsia="方正仿宋简体" w:hAnsi="Times New Roman" w:cs="Times New Roman"/>
          <w:sz w:val="32"/>
          <w:szCs w:val="32"/>
          <w:shd w:val="clear" w:color="auto" w:fill="FFFFFF"/>
        </w:rPr>
        <w:t>应为</w:t>
      </w:r>
      <w:r>
        <w:rPr>
          <w:rFonts w:ascii="Times New Roman" w:eastAsia="方正仿宋简体" w:hAnsi="Times New Roman" w:cs="Times New Roman" w:hint="eastAsia"/>
          <w:sz w:val="32"/>
          <w:szCs w:val="32"/>
          <w:shd w:val="clear" w:color="auto" w:fill="FFFFFF"/>
        </w:rPr>
        <w:t>学生排名第一</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w:t>
      </w:r>
    </w:p>
    <w:p w14:paraId="59BFF800" w14:textId="77777777" w:rsidR="002768B6" w:rsidRDefault="0088095E">
      <w:pPr>
        <w:spacing w:line="560" w:lineRule="exact"/>
        <w:ind w:firstLineChars="200" w:firstLine="640"/>
        <w:rPr>
          <w:rFonts w:ascii="Times New Roman" w:eastAsia="方正仿宋简体" w:hAnsi="Times New Roman" w:cs="Times New Roman" w:hint="eastAsia"/>
          <w:sz w:val="32"/>
          <w:szCs w:val="32"/>
          <w:shd w:val="clear" w:color="auto" w:fill="FFFFFF"/>
        </w:rPr>
      </w:pPr>
      <w:r>
        <w:rPr>
          <w:rFonts w:ascii="Times New Roman" w:eastAsia="方正仿宋简体" w:hAnsi="Times New Roman" w:cs="Times New Roman" w:hint="eastAsia"/>
          <w:sz w:val="32"/>
          <w:szCs w:val="32"/>
          <w:shd w:val="clear" w:color="auto" w:fill="FFFFFF"/>
        </w:rPr>
        <w:t>如专业学位博士研究生攻读学位期间没有达到以上要求，但博士学位论文或实践成果由五位国内外具有正高级职称的同行专家推荐，也可申请博士学位。同行专家信息及推荐意见应在其博士学位论文或者实践成果中予以公开。</w:t>
      </w:r>
    </w:p>
    <w:p w14:paraId="77244AE5" w14:textId="77777777" w:rsidR="00011A8A" w:rsidRPr="00011A8A" w:rsidRDefault="00011A8A" w:rsidP="00011A8A">
      <w:pPr>
        <w:spacing w:line="560" w:lineRule="exact"/>
        <w:ind w:firstLineChars="200" w:firstLine="640"/>
        <w:rPr>
          <w:rFonts w:ascii="Times New Roman" w:eastAsia="方正仿宋简体" w:hAnsi="Times New Roman" w:cs="Times New Roman"/>
          <w:sz w:val="32"/>
          <w:szCs w:val="32"/>
          <w:shd w:val="clear" w:color="auto" w:fill="FFFFFF"/>
        </w:rPr>
      </w:pPr>
      <w:r w:rsidRPr="00011A8A">
        <w:rPr>
          <w:rFonts w:ascii="Times New Roman" w:eastAsia="方正仿宋简体" w:hAnsi="Times New Roman" w:cs="Times New Roman" w:hint="eastAsia"/>
          <w:sz w:val="32"/>
          <w:szCs w:val="32"/>
          <w:shd w:val="clear" w:color="auto" w:fill="FFFFFF"/>
        </w:rPr>
        <w:t>关于创新性成果的署名</w:t>
      </w:r>
    </w:p>
    <w:p w14:paraId="465A3857" w14:textId="77777777" w:rsidR="00011A8A" w:rsidRPr="00011A8A" w:rsidRDefault="00011A8A" w:rsidP="00011A8A">
      <w:pPr>
        <w:spacing w:line="560" w:lineRule="exact"/>
        <w:ind w:firstLineChars="200" w:firstLine="640"/>
        <w:rPr>
          <w:rFonts w:ascii="Times New Roman" w:eastAsia="方正仿宋简体" w:hAnsi="Times New Roman" w:cs="Times New Roman"/>
          <w:sz w:val="32"/>
          <w:szCs w:val="32"/>
          <w:shd w:val="clear" w:color="auto" w:fill="FFFFFF"/>
        </w:rPr>
      </w:pPr>
      <w:r w:rsidRPr="00011A8A">
        <w:rPr>
          <w:rFonts w:ascii="Times New Roman" w:eastAsia="方正仿宋简体" w:hAnsi="Times New Roman" w:cs="Times New Roman" w:hint="eastAsia"/>
          <w:sz w:val="32"/>
          <w:szCs w:val="32"/>
          <w:shd w:val="clear" w:color="auto" w:fill="FFFFFF"/>
        </w:rPr>
        <w:t>博士研究生的创新性成果需与博士学位论文或者实践成果密切相关，投稿前应经导师或副导师审阅同意，创新性成果署名中一般应有导师或副导师。用于满足学位申请要求的创新性成果，学位申请人必须是第一或第二作者</w:t>
      </w:r>
      <w:r w:rsidRPr="00011A8A">
        <w:rPr>
          <w:rFonts w:ascii="Times New Roman" w:eastAsia="方正仿宋简体" w:hAnsi="Times New Roman" w:cs="Times New Roman"/>
          <w:sz w:val="32"/>
          <w:szCs w:val="32"/>
          <w:shd w:val="clear" w:color="auto" w:fill="FFFFFF"/>
        </w:rPr>
        <w:t>/</w:t>
      </w:r>
      <w:r w:rsidRPr="00011A8A">
        <w:rPr>
          <w:rFonts w:ascii="Times New Roman" w:eastAsia="方正仿宋简体" w:hAnsi="Times New Roman" w:cs="Times New Roman"/>
          <w:sz w:val="32"/>
          <w:szCs w:val="32"/>
          <w:shd w:val="clear" w:color="auto" w:fill="FFFFFF"/>
        </w:rPr>
        <w:t>完成人；在学位申请人作为第二作者</w:t>
      </w:r>
      <w:r w:rsidRPr="00011A8A">
        <w:rPr>
          <w:rFonts w:ascii="Times New Roman" w:eastAsia="方正仿宋简体" w:hAnsi="Times New Roman" w:cs="Times New Roman"/>
          <w:sz w:val="32"/>
          <w:szCs w:val="32"/>
          <w:shd w:val="clear" w:color="auto" w:fill="FFFFFF"/>
        </w:rPr>
        <w:t>/</w:t>
      </w:r>
      <w:r w:rsidRPr="00011A8A">
        <w:rPr>
          <w:rFonts w:ascii="Times New Roman" w:eastAsia="方正仿宋简体" w:hAnsi="Times New Roman" w:cs="Times New Roman"/>
          <w:sz w:val="32"/>
          <w:szCs w:val="32"/>
          <w:shd w:val="clear" w:color="auto" w:fill="FFFFFF"/>
        </w:rPr>
        <w:t>完成人时，第一作者</w:t>
      </w:r>
      <w:r w:rsidRPr="00011A8A">
        <w:rPr>
          <w:rFonts w:ascii="Times New Roman" w:eastAsia="方正仿宋简体" w:hAnsi="Times New Roman" w:cs="Times New Roman"/>
          <w:sz w:val="32"/>
          <w:szCs w:val="32"/>
          <w:shd w:val="clear" w:color="auto" w:fill="FFFFFF"/>
        </w:rPr>
        <w:t>/</w:t>
      </w:r>
      <w:r w:rsidRPr="00011A8A">
        <w:rPr>
          <w:rFonts w:ascii="Times New Roman" w:eastAsia="方正仿宋简体" w:hAnsi="Times New Roman" w:cs="Times New Roman"/>
          <w:sz w:val="32"/>
          <w:szCs w:val="32"/>
          <w:shd w:val="clear" w:color="auto" w:fill="FFFFFF"/>
        </w:rPr>
        <w:t>完成人应为导师或副导师。</w:t>
      </w:r>
    </w:p>
    <w:p w14:paraId="0E3032E8" w14:textId="77777777" w:rsidR="00011A8A" w:rsidRPr="00011A8A" w:rsidRDefault="00011A8A" w:rsidP="00011A8A">
      <w:pPr>
        <w:spacing w:line="560" w:lineRule="exact"/>
        <w:ind w:firstLineChars="200" w:firstLine="640"/>
        <w:rPr>
          <w:rFonts w:ascii="Times New Roman" w:eastAsia="方正仿宋简体" w:hAnsi="Times New Roman" w:cs="Times New Roman"/>
          <w:sz w:val="32"/>
          <w:szCs w:val="32"/>
          <w:shd w:val="clear" w:color="auto" w:fill="FFFFFF"/>
        </w:rPr>
      </w:pPr>
      <w:r w:rsidRPr="00011A8A">
        <w:rPr>
          <w:rFonts w:ascii="Times New Roman" w:eastAsia="方正仿宋简体" w:hAnsi="Times New Roman" w:cs="Times New Roman" w:hint="eastAsia"/>
          <w:sz w:val="32"/>
          <w:szCs w:val="32"/>
          <w:shd w:val="clear" w:color="auto" w:fill="FFFFFF"/>
        </w:rPr>
        <w:t>（一）对于学术论文、行业标准等一个作者</w:t>
      </w:r>
      <w:r w:rsidRPr="00011A8A">
        <w:rPr>
          <w:rFonts w:ascii="Times New Roman" w:eastAsia="方正仿宋简体" w:hAnsi="Times New Roman" w:cs="Times New Roman"/>
          <w:sz w:val="32"/>
          <w:szCs w:val="32"/>
          <w:shd w:val="clear" w:color="auto" w:fill="FFFFFF"/>
        </w:rPr>
        <w:t>/</w:t>
      </w:r>
      <w:r w:rsidRPr="00011A8A">
        <w:rPr>
          <w:rFonts w:ascii="Times New Roman" w:eastAsia="方正仿宋简体" w:hAnsi="Times New Roman" w:cs="Times New Roman"/>
          <w:sz w:val="32"/>
          <w:szCs w:val="32"/>
          <w:shd w:val="clear" w:color="auto" w:fill="FFFFFF"/>
        </w:rPr>
        <w:t>完成人可署</w:t>
      </w:r>
      <w:r w:rsidRPr="00011A8A">
        <w:rPr>
          <w:rFonts w:ascii="Times New Roman" w:eastAsia="方正仿宋简体" w:hAnsi="Times New Roman" w:cs="Times New Roman"/>
          <w:sz w:val="32"/>
          <w:szCs w:val="32"/>
          <w:shd w:val="clear" w:color="auto" w:fill="FFFFFF"/>
        </w:rPr>
        <w:lastRenderedPageBreak/>
        <w:t>名多单位的创新性成果情况。全日制博士研究生，创新性成果第一作者</w:t>
      </w:r>
      <w:r w:rsidRPr="00011A8A">
        <w:rPr>
          <w:rFonts w:ascii="Times New Roman" w:eastAsia="方正仿宋简体" w:hAnsi="Times New Roman" w:cs="Times New Roman"/>
          <w:sz w:val="32"/>
          <w:szCs w:val="32"/>
          <w:shd w:val="clear" w:color="auto" w:fill="FFFFFF"/>
        </w:rPr>
        <w:t>/</w:t>
      </w:r>
      <w:r w:rsidRPr="00011A8A">
        <w:rPr>
          <w:rFonts w:ascii="Times New Roman" w:eastAsia="方正仿宋简体" w:hAnsi="Times New Roman" w:cs="Times New Roman"/>
          <w:sz w:val="32"/>
          <w:szCs w:val="32"/>
          <w:shd w:val="clear" w:color="auto" w:fill="FFFFFF"/>
        </w:rPr>
        <w:t>完成人及通讯作者的属名单位均应有哈尔滨工业大学，用于满足学位申请要求的创新性成果第一作者</w:t>
      </w:r>
      <w:r w:rsidRPr="00011A8A">
        <w:rPr>
          <w:rFonts w:ascii="Times New Roman" w:eastAsia="方正仿宋简体" w:hAnsi="Times New Roman" w:cs="Times New Roman"/>
          <w:sz w:val="32"/>
          <w:szCs w:val="32"/>
          <w:shd w:val="clear" w:color="auto" w:fill="FFFFFF"/>
        </w:rPr>
        <w:t>/</w:t>
      </w:r>
      <w:r w:rsidRPr="00011A8A">
        <w:rPr>
          <w:rFonts w:ascii="Times New Roman" w:eastAsia="方正仿宋简体" w:hAnsi="Times New Roman" w:cs="Times New Roman"/>
          <w:sz w:val="32"/>
          <w:szCs w:val="32"/>
          <w:shd w:val="clear" w:color="auto" w:fill="FFFFFF"/>
        </w:rPr>
        <w:t>完成人及通讯作者的第一署名单位应为哈尔滨工业大学。非全日制培养的在职博士研究生，创新性成果第一作者</w:t>
      </w:r>
      <w:r w:rsidRPr="00011A8A">
        <w:rPr>
          <w:rFonts w:ascii="Times New Roman" w:eastAsia="方正仿宋简体" w:hAnsi="Times New Roman" w:cs="Times New Roman"/>
          <w:sz w:val="32"/>
          <w:szCs w:val="32"/>
          <w:shd w:val="clear" w:color="auto" w:fill="FFFFFF"/>
        </w:rPr>
        <w:t>/</w:t>
      </w:r>
      <w:r w:rsidRPr="00011A8A">
        <w:rPr>
          <w:rFonts w:ascii="Times New Roman" w:eastAsia="方正仿宋简体" w:hAnsi="Times New Roman" w:cs="Times New Roman"/>
          <w:sz w:val="32"/>
          <w:szCs w:val="32"/>
          <w:shd w:val="clear" w:color="auto" w:fill="FFFFFF"/>
        </w:rPr>
        <w:t>完成人及通讯作者的署名单位应有哈尔滨工业大学和与其学位论文或者实践成果工作相关的单位。</w:t>
      </w:r>
    </w:p>
    <w:p w14:paraId="6A1DA4D4" w14:textId="77777777" w:rsidR="00011A8A" w:rsidRPr="00011A8A" w:rsidRDefault="00011A8A" w:rsidP="00011A8A">
      <w:pPr>
        <w:spacing w:line="560" w:lineRule="exact"/>
        <w:ind w:firstLineChars="200" w:firstLine="640"/>
        <w:rPr>
          <w:rFonts w:ascii="Times New Roman" w:eastAsia="方正仿宋简体" w:hAnsi="Times New Roman" w:cs="Times New Roman"/>
          <w:sz w:val="32"/>
          <w:szCs w:val="32"/>
          <w:shd w:val="clear" w:color="auto" w:fill="FFFFFF"/>
        </w:rPr>
      </w:pPr>
      <w:r w:rsidRPr="00011A8A">
        <w:rPr>
          <w:rFonts w:ascii="Times New Roman" w:eastAsia="方正仿宋简体" w:hAnsi="Times New Roman" w:cs="Times New Roman" w:hint="eastAsia"/>
          <w:sz w:val="32"/>
          <w:szCs w:val="32"/>
          <w:shd w:val="clear" w:color="auto" w:fill="FFFFFF"/>
        </w:rPr>
        <w:t>（二）对于专利、奖励等一个作者</w:t>
      </w:r>
      <w:r w:rsidRPr="00011A8A">
        <w:rPr>
          <w:rFonts w:ascii="Times New Roman" w:eastAsia="方正仿宋简体" w:hAnsi="Times New Roman" w:cs="Times New Roman"/>
          <w:sz w:val="32"/>
          <w:szCs w:val="32"/>
          <w:shd w:val="clear" w:color="auto" w:fill="FFFFFF"/>
        </w:rPr>
        <w:t>/</w:t>
      </w:r>
      <w:r w:rsidRPr="00011A8A">
        <w:rPr>
          <w:rFonts w:ascii="Times New Roman" w:eastAsia="方正仿宋简体" w:hAnsi="Times New Roman" w:cs="Times New Roman"/>
          <w:sz w:val="32"/>
          <w:szCs w:val="32"/>
          <w:shd w:val="clear" w:color="auto" w:fill="FFFFFF"/>
        </w:rPr>
        <w:t>完成人只能署名一个单位的创新性成果情况。全日制博士研究生，用于满足学位申请要求的创新性成果归属单位应为哈尔滨工业大学。非全日制培养的在职博士研究生，创新性成果的署名单位应有哈尔滨工业大学和与其学位论文或者实践成果工作相关的单位。</w:t>
      </w:r>
    </w:p>
    <w:p w14:paraId="0E493BD9" w14:textId="77777777" w:rsidR="00011A8A" w:rsidRPr="00011A8A" w:rsidRDefault="00011A8A" w:rsidP="00011A8A">
      <w:pPr>
        <w:spacing w:line="560" w:lineRule="exact"/>
        <w:ind w:firstLineChars="200" w:firstLine="640"/>
        <w:rPr>
          <w:rFonts w:ascii="Times New Roman" w:eastAsia="方正仿宋简体" w:hAnsi="Times New Roman" w:cs="Times New Roman"/>
          <w:sz w:val="32"/>
          <w:szCs w:val="32"/>
          <w:shd w:val="clear" w:color="auto" w:fill="FFFFFF"/>
        </w:rPr>
      </w:pPr>
      <w:r w:rsidRPr="00011A8A">
        <w:rPr>
          <w:rFonts w:ascii="Times New Roman" w:eastAsia="方正仿宋简体" w:hAnsi="Times New Roman" w:cs="Times New Roman" w:hint="eastAsia"/>
          <w:sz w:val="32"/>
          <w:szCs w:val="32"/>
          <w:shd w:val="clear" w:color="auto" w:fill="FFFFFF"/>
        </w:rPr>
        <w:t>（三）联合培养的博士研究生申请学位署名要求按前述第（一）、（二）条执行，特殊情况下，也可按校级联合培养协议中的相关规定执行。</w:t>
      </w:r>
    </w:p>
    <w:p w14:paraId="4EDD6DBB" w14:textId="2A89BDB7" w:rsidR="00011A8A" w:rsidRPr="00011A8A" w:rsidRDefault="00011A8A" w:rsidP="00011A8A">
      <w:pPr>
        <w:spacing w:line="560" w:lineRule="exact"/>
        <w:ind w:firstLineChars="200" w:firstLine="640"/>
        <w:rPr>
          <w:rFonts w:ascii="Times New Roman" w:eastAsia="方正仿宋简体" w:hAnsi="Times New Roman" w:cs="Times New Roman"/>
          <w:sz w:val="32"/>
          <w:szCs w:val="32"/>
          <w:shd w:val="clear" w:color="auto" w:fill="FFFFFF"/>
        </w:rPr>
      </w:pPr>
      <w:r w:rsidRPr="00011A8A">
        <w:rPr>
          <w:rFonts w:ascii="Times New Roman" w:eastAsia="方正仿宋简体" w:hAnsi="Times New Roman" w:cs="Times New Roman" w:hint="eastAsia"/>
          <w:sz w:val="32"/>
          <w:szCs w:val="32"/>
          <w:shd w:val="clear" w:color="auto" w:fill="FFFFFF"/>
        </w:rPr>
        <w:t>（四）对以研究生毕业同等学力申请博士学位人员的创新性成果，至少应有</w:t>
      </w:r>
      <w:r w:rsidRPr="00011A8A">
        <w:rPr>
          <w:rFonts w:ascii="Times New Roman" w:eastAsia="方正仿宋简体" w:hAnsi="Times New Roman" w:cs="Times New Roman"/>
          <w:sz w:val="32"/>
          <w:szCs w:val="32"/>
          <w:shd w:val="clear" w:color="auto" w:fill="FFFFFF"/>
        </w:rPr>
        <w:t>1</w:t>
      </w:r>
      <w:r w:rsidRPr="00011A8A">
        <w:rPr>
          <w:rFonts w:ascii="Times New Roman" w:eastAsia="方正仿宋简体" w:hAnsi="Times New Roman" w:cs="Times New Roman"/>
          <w:sz w:val="32"/>
          <w:szCs w:val="32"/>
          <w:shd w:val="clear" w:color="auto" w:fill="FFFFFF"/>
        </w:rPr>
        <w:t>篇与博士学位论文或者实践成果密切相关的期刊论文是与导师合作完成的，该篇论文的第一署名单位应为哈尔滨工业大学。</w:t>
      </w:r>
    </w:p>
    <w:bookmarkEnd w:id="6"/>
    <w:bookmarkEnd w:id="7"/>
    <w:p w14:paraId="717D2B50" w14:textId="77777777" w:rsidR="002768B6" w:rsidRDefault="0088095E">
      <w:pPr>
        <w:spacing w:line="560" w:lineRule="exact"/>
        <w:ind w:firstLineChars="200" w:firstLine="64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sz w:val="32"/>
          <w:szCs w:val="32"/>
          <w:shd w:val="clear" w:color="auto" w:fill="FFFFFF"/>
        </w:rPr>
        <w:t>该要求自</w:t>
      </w:r>
      <w:r>
        <w:rPr>
          <w:rFonts w:ascii="Times New Roman" w:eastAsia="方正仿宋简体" w:hAnsi="Times New Roman" w:cs="Times New Roman"/>
          <w:sz w:val="32"/>
          <w:szCs w:val="32"/>
          <w:shd w:val="clear" w:color="auto" w:fill="FFFFFF"/>
        </w:rPr>
        <w:t>2026</w:t>
      </w:r>
      <w:r>
        <w:rPr>
          <w:rFonts w:ascii="Times New Roman" w:eastAsia="方正仿宋简体" w:hAnsi="Times New Roman" w:cs="Times New Roman" w:hint="eastAsia"/>
          <w:sz w:val="32"/>
          <w:szCs w:val="32"/>
          <w:shd w:val="clear" w:color="auto" w:fill="FFFFFF"/>
        </w:rPr>
        <w:t>年</w:t>
      </w:r>
      <w:r>
        <w:rPr>
          <w:rFonts w:ascii="Times New Roman" w:eastAsia="方正仿宋简体" w:hAnsi="Times New Roman" w:cs="Times New Roman"/>
          <w:sz w:val="32"/>
          <w:szCs w:val="32"/>
          <w:shd w:val="clear" w:color="auto" w:fill="FFFFFF"/>
        </w:rPr>
        <w:t>入学的</w:t>
      </w:r>
      <w:r>
        <w:rPr>
          <w:rFonts w:ascii="Times New Roman" w:eastAsia="方正仿宋简体" w:hAnsi="Times New Roman" w:cs="Times New Roman" w:hint="eastAsia"/>
          <w:sz w:val="32"/>
          <w:szCs w:val="32"/>
          <w:shd w:val="clear" w:color="auto" w:fill="FFFFFF"/>
        </w:rPr>
        <w:t>专业</w:t>
      </w:r>
      <w:r>
        <w:rPr>
          <w:rFonts w:ascii="Times New Roman" w:eastAsia="方正仿宋简体" w:hAnsi="Times New Roman" w:cs="Times New Roman"/>
          <w:sz w:val="32"/>
          <w:szCs w:val="32"/>
          <w:shd w:val="clear" w:color="auto" w:fill="FFFFFF"/>
        </w:rPr>
        <w:t>学位博士研究生开始执行。</w:t>
      </w:r>
    </w:p>
    <w:p w14:paraId="67C01FF3" w14:textId="77777777" w:rsidR="002768B6" w:rsidRDefault="0088095E">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                     </w:t>
      </w:r>
    </w:p>
    <w:p w14:paraId="69F38842" w14:textId="77777777" w:rsidR="002768B6" w:rsidRDefault="0088095E">
      <w:pPr>
        <w:adjustRightInd w:val="0"/>
        <w:snapToGrid w:val="0"/>
        <w:spacing w:line="560" w:lineRule="exact"/>
        <w:jc w:val="right"/>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信息与通信工程学科</w:t>
      </w:r>
      <w:r>
        <w:rPr>
          <w:rFonts w:ascii="Times New Roman" w:eastAsia="方正仿宋简体" w:hAnsi="Times New Roman" w:cs="Times New Roman"/>
          <w:sz w:val="32"/>
          <w:szCs w:val="32"/>
        </w:rPr>
        <w:t>学位</w:t>
      </w:r>
      <w:proofErr w:type="gramStart"/>
      <w:r>
        <w:rPr>
          <w:rFonts w:ascii="Times New Roman" w:eastAsia="方正仿宋简体" w:hAnsi="Times New Roman" w:cs="Times New Roman"/>
          <w:sz w:val="32"/>
          <w:szCs w:val="32"/>
        </w:rPr>
        <w:t>评定</w:t>
      </w:r>
      <w:r>
        <w:rPr>
          <w:rFonts w:ascii="Times New Roman" w:eastAsia="方正仿宋简体" w:hAnsi="Times New Roman" w:cs="Times New Roman" w:hint="eastAsia"/>
          <w:sz w:val="32"/>
          <w:szCs w:val="32"/>
        </w:rPr>
        <w:t>分</w:t>
      </w:r>
      <w:proofErr w:type="gramEnd"/>
      <w:r>
        <w:rPr>
          <w:rFonts w:ascii="Times New Roman" w:eastAsia="方正仿宋简体" w:hAnsi="Times New Roman" w:cs="Times New Roman"/>
          <w:sz w:val="32"/>
          <w:szCs w:val="32"/>
        </w:rPr>
        <w:t>委员会</w:t>
      </w:r>
    </w:p>
    <w:p w14:paraId="75682CE6" w14:textId="4E0F3FF3" w:rsidR="002768B6" w:rsidRDefault="0088095E">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                          2025</w:t>
      </w:r>
      <w:r>
        <w:rPr>
          <w:rFonts w:ascii="Times New Roman" w:eastAsia="方正仿宋简体" w:hAnsi="Times New Roman" w:cs="Times New Roman"/>
          <w:sz w:val="32"/>
          <w:szCs w:val="32"/>
        </w:rPr>
        <w:t>年</w:t>
      </w:r>
      <w:r>
        <w:rPr>
          <w:rFonts w:ascii="Times New Roman" w:eastAsia="方正仿宋简体" w:hAnsi="Times New Roman" w:cs="Times New Roman" w:hint="eastAsia"/>
          <w:sz w:val="32"/>
          <w:szCs w:val="32"/>
        </w:rPr>
        <w:t>9</w:t>
      </w:r>
      <w:r>
        <w:rPr>
          <w:rFonts w:ascii="Times New Roman" w:eastAsia="方正仿宋简体" w:hAnsi="Times New Roman" w:cs="Times New Roman"/>
          <w:sz w:val="32"/>
          <w:szCs w:val="32"/>
        </w:rPr>
        <w:t>月</w:t>
      </w:r>
      <w:r>
        <w:rPr>
          <w:rFonts w:ascii="Times New Roman" w:eastAsia="方正仿宋简体" w:hAnsi="Times New Roman" w:cs="Times New Roman" w:hint="eastAsia"/>
          <w:sz w:val="32"/>
          <w:szCs w:val="32"/>
        </w:rPr>
        <w:t>16</w:t>
      </w:r>
      <w:r>
        <w:rPr>
          <w:rFonts w:ascii="Times New Roman" w:eastAsia="方正仿宋简体" w:hAnsi="Times New Roman" w:cs="Times New Roman"/>
          <w:sz w:val="32"/>
          <w:szCs w:val="32"/>
        </w:rPr>
        <w:t>日</w:t>
      </w:r>
      <w:bookmarkEnd w:id="3"/>
      <w:bookmarkEnd w:id="4"/>
    </w:p>
    <w:sectPr w:rsidR="002768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820CC" w14:textId="77777777" w:rsidR="00990152" w:rsidRDefault="00990152" w:rsidP="00DD2AA9">
      <w:r>
        <w:separator/>
      </w:r>
    </w:p>
  </w:endnote>
  <w:endnote w:type="continuationSeparator" w:id="0">
    <w:p w14:paraId="28AAC7E2" w14:textId="77777777" w:rsidR="00990152" w:rsidRDefault="00990152" w:rsidP="00DD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92A9F" w14:textId="77777777" w:rsidR="00990152" w:rsidRDefault="00990152" w:rsidP="00DD2AA9">
      <w:r>
        <w:separator/>
      </w:r>
    </w:p>
  </w:footnote>
  <w:footnote w:type="continuationSeparator" w:id="0">
    <w:p w14:paraId="4A42C406" w14:textId="77777777" w:rsidR="00990152" w:rsidRDefault="00990152" w:rsidP="00DD2AA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ong Xin">
    <w15:presenceInfo w15:providerId="None" w15:userId="Song Xin"/>
  </w15:person>
  <w15:person w15:author="小李老师">
    <w15:presenceInfo w15:providerId="WPS Office" w15:userId="2696397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12"/>
    <w:rsid w:val="000067BA"/>
    <w:rsid w:val="00011A8A"/>
    <w:rsid w:val="000310ED"/>
    <w:rsid w:val="00040794"/>
    <w:rsid w:val="0004631E"/>
    <w:rsid w:val="000928BD"/>
    <w:rsid w:val="000A17E8"/>
    <w:rsid w:val="000B226B"/>
    <w:rsid w:val="000C6F76"/>
    <w:rsid w:val="000D2FFA"/>
    <w:rsid w:val="000E4F82"/>
    <w:rsid w:val="0013003C"/>
    <w:rsid w:val="001539AF"/>
    <w:rsid w:val="001644C0"/>
    <w:rsid w:val="001700A8"/>
    <w:rsid w:val="001825CD"/>
    <w:rsid w:val="001A4ED8"/>
    <w:rsid w:val="001B652A"/>
    <w:rsid w:val="001D631B"/>
    <w:rsid w:val="001F278F"/>
    <w:rsid w:val="0020309D"/>
    <w:rsid w:val="002337BE"/>
    <w:rsid w:val="00266601"/>
    <w:rsid w:val="002768B6"/>
    <w:rsid w:val="00280C08"/>
    <w:rsid w:val="0029189B"/>
    <w:rsid w:val="0029356E"/>
    <w:rsid w:val="00294AF6"/>
    <w:rsid w:val="002A7B77"/>
    <w:rsid w:val="002B127E"/>
    <w:rsid w:val="002B690A"/>
    <w:rsid w:val="002B6F6B"/>
    <w:rsid w:val="002C366C"/>
    <w:rsid w:val="002D1282"/>
    <w:rsid w:val="002D17C6"/>
    <w:rsid w:val="002F4D8B"/>
    <w:rsid w:val="00314A0E"/>
    <w:rsid w:val="003279CE"/>
    <w:rsid w:val="00336FDF"/>
    <w:rsid w:val="00355AB8"/>
    <w:rsid w:val="003A0B63"/>
    <w:rsid w:val="003B00B7"/>
    <w:rsid w:val="003C0DDF"/>
    <w:rsid w:val="0040078B"/>
    <w:rsid w:val="00444C8B"/>
    <w:rsid w:val="00445CBE"/>
    <w:rsid w:val="0045057B"/>
    <w:rsid w:val="0048750D"/>
    <w:rsid w:val="004917B8"/>
    <w:rsid w:val="004A42C8"/>
    <w:rsid w:val="004B796F"/>
    <w:rsid w:val="004F5891"/>
    <w:rsid w:val="00522269"/>
    <w:rsid w:val="00540908"/>
    <w:rsid w:val="00584B9A"/>
    <w:rsid w:val="005A4E9F"/>
    <w:rsid w:val="005D472E"/>
    <w:rsid w:val="005E2E7E"/>
    <w:rsid w:val="005E3F99"/>
    <w:rsid w:val="00604E07"/>
    <w:rsid w:val="0062174A"/>
    <w:rsid w:val="00633F9A"/>
    <w:rsid w:val="0064041A"/>
    <w:rsid w:val="00663A12"/>
    <w:rsid w:val="00685804"/>
    <w:rsid w:val="00690264"/>
    <w:rsid w:val="006A0D25"/>
    <w:rsid w:val="006A56F8"/>
    <w:rsid w:val="006B4D33"/>
    <w:rsid w:val="006C6B02"/>
    <w:rsid w:val="006D2DCB"/>
    <w:rsid w:val="006D5E0A"/>
    <w:rsid w:val="00702AA5"/>
    <w:rsid w:val="00721DA6"/>
    <w:rsid w:val="007334EC"/>
    <w:rsid w:val="00736D2C"/>
    <w:rsid w:val="00752215"/>
    <w:rsid w:val="00752838"/>
    <w:rsid w:val="007566F3"/>
    <w:rsid w:val="00773A1E"/>
    <w:rsid w:val="00775E3E"/>
    <w:rsid w:val="00784206"/>
    <w:rsid w:val="0078647B"/>
    <w:rsid w:val="0079377F"/>
    <w:rsid w:val="00796BA4"/>
    <w:rsid w:val="007D5E4D"/>
    <w:rsid w:val="007E19AE"/>
    <w:rsid w:val="00811815"/>
    <w:rsid w:val="00825999"/>
    <w:rsid w:val="0082657A"/>
    <w:rsid w:val="00840064"/>
    <w:rsid w:val="00842E30"/>
    <w:rsid w:val="0085521A"/>
    <w:rsid w:val="0088095E"/>
    <w:rsid w:val="008C0B79"/>
    <w:rsid w:val="0094101D"/>
    <w:rsid w:val="00963A6F"/>
    <w:rsid w:val="00986589"/>
    <w:rsid w:val="00990152"/>
    <w:rsid w:val="009C284D"/>
    <w:rsid w:val="009D0A0E"/>
    <w:rsid w:val="009F0B9D"/>
    <w:rsid w:val="00A30C4F"/>
    <w:rsid w:val="00A57174"/>
    <w:rsid w:val="00A70577"/>
    <w:rsid w:val="00A77012"/>
    <w:rsid w:val="00A82919"/>
    <w:rsid w:val="00A959E9"/>
    <w:rsid w:val="00AA178E"/>
    <w:rsid w:val="00AA1AB6"/>
    <w:rsid w:val="00AB662E"/>
    <w:rsid w:val="00AE4560"/>
    <w:rsid w:val="00AE7002"/>
    <w:rsid w:val="00B11CFA"/>
    <w:rsid w:val="00B17FA5"/>
    <w:rsid w:val="00B30874"/>
    <w:rsid w:val="00B80F45"/>
    <w:rsid w:val="00B81199"/>
    <w:rsid w:val="00B8386D"/>
    <w:rsid w:val="00B856F3"/>
    <w:rsid w:val="00B9185A"/>
    <w:rsid w:val="00B945D9"/>
    <w:rsid w:val="00B95684"/>
    <w:rsid w:val="00BA4368"/>
    <w:rsid w:val="00BA50EA"/>
    <w:rsid w:val="00BC7AE7"/>
    <w:rsid w:val="00BD4939"/>
    <w:rsid w:val="00BF601A"/>
    <w:rsid w:val="00C14FE4"/>
    <w:rsid w:val="00C15D50"/>
    <w:rsid w:val="00C2389B"/>
    <w:rsid w:val="00C354FE"/>
    <w:rsid w:val="00C36840"/>
    <w:rsid w:val="00C40EE4"/>
    <w:rsid w:val="00C62CAD"/>
    <w:rsid w:val="00C8785F"/>
    <w:rsid w:val="00C9633C"/>
    <w:rsid w:val="00CB0BAE"/>
    <w:rsid w:val="00CB254E"/>
    <w:rsid w:val="00CB68CE"/>
    <w:rsid w:val="00CC3FAA"/>
    <w:rsid w:val="00CC67E8"/>
    <w:rsid w:val="00CD0BE2"/>
    <w:rsid w:val="00D130AF"/>
    <w:rsid w:val="00D47A7C"/>
    <w:rsid w:val="00D6036D"/>
    <w:rsid w:val="00D64DFF"/>
    <w:rsid w:val="00D65426"/>
    <w:rsid w:val="00D67685"/>
    <w:rsid w:val="00D70323"/>
    <w:rsid w:val="00D719E5"/>
    <w:rsid w:val="00D90D33"/>
    <w:rsid w:val="00DD2253"/>
    <w:rsid w:val="00DD2AA9"/>
    <w:rsid w:val="00DE6DD4"/>
    <w:rsid w:val="00E000AF"/>
    <w:rsid w:val="00E06DBE"/>
    <w:rsid w:val="00E317DA"/>
    <w:rsid w:val="00E33023"/>
    <w:rsid w:val="00E42400"/>
    <w:rsid w:val="00E47E5A"/>
    <w:rsid w:val="00E50DB7"/>
    <w:rsid w:val="00E72762"/>
    <w:rsid w:val="00E807CC"/>
    <w:rsid w:val="00E90F97"/>
    <w:rsid w:val="00E9286B"/>
    <w:rsid w:val="00E97AC2"/>
    <w:rsid w:val="00EA7A59"/>
    <w:rsid w:val="00EB79F8"/>
    <w:rsid w:val="00EC24D5"/>
    <w:rsid w:val="00ED1130"/>
    <w:rsid w:val="00EE759C"/>
    <w:rsid w:val="00F01A8A"/>
    <w:rsid w:val="00F15576"/>
    <w:rsid w:val="00F179D4"/>
    <w:rsid w:val="00F42924"/>
    <w:rsid w:val="00F52AD0"/>
    <w:rsid w:val="00F7505E"/>
    <w:rsid w:val="00F77A2C"/>
    <w:rsid w:val="00F85185"/>
    <w:rsid w:val="00FA76F0"/>
    <w:rsid w:val="00FB7025"/>
    <w:rsid w:val="00FC09CB"/>
    <w:rsid w:val="00FE36A3"/>
    <w:rsid w:val="0CD42599"/>
    <w:rsid w:val="5891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7">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7">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FD4FE-B6EC-4E64-A852-E75F5A8EE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796</Words>
  <Characters>796</Characters>
  <Application>Microsoft Office Word</Application>
  <DocSecurity>0</DocSecurity>
  <Lines>113</Lines>
  <Paragraphs>79</Paragraphs>
  <ScaleCrop>false</ScaleCrop>
  <Company>Microsoft</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Song Xin</cp:lastModifiedBy>
  <cp:revision>58</cp:revision>
  <cp:lastPrinted>2025-06-17T09:48:00Z</cp:lastPrinted>
  <dcterms:created xsi:type="dcterms:W3CDTF">2025-06-07T00:38:00Z</dcterms:created>
  <dcterms:modified xsi:type="dcterms:W3CDTF">2025-09-17T10:01:00Z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eyJoZGlkIjoiZDM2NDdkNWJmZDI0OGQ0ZGMzNWQxOTkyZDIzMzhmYTkiLCJ1c2VySWQiOiI5NTYwOTcwNzcifQ==</vt:lpwstr>
  </property>
  <property fmtid="{D5CDD505-2E9C-101B-9397-08002B2CF9AE}" pid="3" name="KSOProductBuildVer">
    <vt:lpwstr>2052-12.1.0.22529</vt:lpwstr>
  </property>
  <property fmtid="{D5CDD505-2E9C-101B-9397-08002B2CF9AE}" pid="4" name="ICV">
    <vt:lpwstr>7B52FB2E2B6043FEA49AEB75F4A11CC9_12</vt:lpwstr>
  </property>
</Properties>
</file>