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hAnsi="宋体" w:eastAsia="隶书"/>
          <w:sz w:val="44"/>
          <w:szCs w:val="44"/>
        </w:rPr>
      </w:pPr>
      <w:bookmarkStart w:id="0" w:name="_GoBack"/>
      <w:bookmarkEnd w:id="0"/>
      <w:r>
        <w:rPr>
          <w:rFonts w:hint="eastAsia" w:ascii="隶书" w:hAnsi="宋体" w:eastAsia="隶书"/>
          <w:sz w:val="44"/>
          <w:szCs w:val="44"/>
        </w:rPr>
        <w:t>首届“星闪杯”高校应用挑战赛启动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无线短距通信技术是指通信距离在几十米范围内的无线通信技术。经过</w:t>
      </w:r>
      <w:r>
        <w:rPr>
          <w:rFonts w:ascii="宋体" w:hAnsi="宋体" w:eastAsia="宋体"/>
        </w:rPr>
        <w:t>20余年的发展，无线短距通信市场规模巨大，已深度渗透到几乎所有联网电子设备领域。</w:t>
      </w:r>
      <w:r>
        <w:rPr>
          <w:rFonts w:ascii="宋体" w:hAnsi="宋体" w:eastAsia="宋体"/>
          <w:b/>
        </w:rPr>
        <w:t>星闪（SparkLink）</w:t>
      </w:r>
      <w:r>
        <w:rPr>
          <w:rFonts w:ascii="宋体" w:hAnsi="宋体" w:eastAsia="宋体"/>
        </w:rPr>
        <w:t>作为全新一代短距无线通信技术，相比于现有短距通信技术具有亚毫秒级低时延，微秒级精同步，大带宽，高可靠，高安全，低功耗等综合优势。</w:t>
      </w:r>
    </w:p>
    <w:p>
      <w:pPr>
        <w:ind w:firstLine="42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首届“星闪杯”高校应用挑战赛</w:t>
      </w:r>
      <w:r>
        <w:rPr>
          <w:rFonts w:hint="eastAsia" w:ascii="宋体" w:hAnsi="宋体" w:eastAsia="宋体"/>
        </w:rPr>
        <w:t>是面向高校开发者的命题应用挑战赛，由国际星闪联盟联合多所高校联合举办。旨在更好的促进星闪技术创新，激励高校开发者了解和使用星闪技术的能力，通过课程学习掌握相关理论知识，参与创新实践，在赛事中挑战自我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赛前会邀请国际星闪联盟的专家进行宣讲并提供专业指导。</w:t>
      </w:r>
    </w:p>
    <w:p>
      <w:pPr>
        <w:pStyle w:val="2"/>
      </w:pPr>
      <w:r>
        <w:rPr>
          <w:rFonts w:hint="eastAsia"/>
        </w:rPr>
        <w:t>比赛形式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挑战赛是采用“培训和比赛结合”的模式举办，星闪联盟将联合多家企业为学生带来通信、车辆控制、视觉处理等多领域的实用辅导课程。通过参加理论教学和实验辅导，选手将从中获得有针对性的备赛辅导，增强对星闪通信技术的理解以及软硬件协同编程的能力，有效提高参赛竞争力</w:t>
      </w:r>
    </w:p>
    <w:p>
      <w:pPr>
        <w:pStyle w:val="2"/>
      </w:pPr>
      <w:r>
        <w:rPr>
          <w:rFonts w:hint="eastAsia"/>
        </w:rPr>
        <w:t>参赛对象和赛题设置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参赛选手限定为高校大学本科生</w:t>
      </w:r>
      <w:r>
        <w:rPr>
          <w:rFonts w:ascii="宋体" w:hAnsi="宋体" w:eastAsia="宋体"/>
        </w:rPr>
        <w:t>/研一学生，建议为有一定编程基础的本科学生。参赛选手建议选择以个人或多人组队的方式进行后续的赛程，队伍人数不得超过3人。参赛内容必须由学生自行完成。</w:t>
      </w:r>
    </w:p>
    <w:p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本届为“星闪杯”高校应用挑战赛的第一届比赛，赛题内容为“星闪全景火情侦测”。内容为利用基于星闪传输技术摄像头搭建3</w:t>
      </w:r>
      <w:r>
        <w:rPr>
          <w:rFonts w:ascii="宋体" w:hAnsi="宋体" w:eastAsia="宋体"/>
        </w:rPr>
        <w:t>60</w:t>
      </w:r>
      <w:r>
        <w:rPr>
          <w:rFonts w:hint="eastAsia" w:ascii="宋体" w:hAnsi="宋体" w:eastAsia="宋体"/>
        </w:rPr>
        <w:t>度全景影像，并依据此影像精准控制“灭火小车”完成“灭火”任务。详细内容可进入文末提供的官网链接查看。</w:t>
      </w:r>
    </w:p>
    <w:p>
      <w:pPr>
        <w:pStyle w:val="2"/>
      </w:pPr>
      <w:r>
        <w:rPr>
          <w:rFonts w:hint="eastAsia"/>
        </w:rPr>
        <w:t>赛事奖励</w:t>
      </w:r>
    </w:p>
    <w:p>
      <w:r>
        <w:rPr>
          <w:rFonts w:hint="eastAsia"/>
        </w:rPr>
        <w:t>预赛：</w:t>
      </w:r>
    </w:p>
    <w:p>
      <w:pPr>
        <w:jc w:val="center"/>
      </w:pPr>
      <w:r>
        <w:rPr>
          <w:rFonts w:hint="eastAsia"/>
        </w:rPr>
        <w:t>一等奖1队-晋级决赛；</w:t>
      </w:r>
    </w:p>
    <w:p>
      <w:pPr>
        <w:jc w:val="center"/>
      </w:pPr>
      <w:r>
        <w:rPr>
          <w:rFonts w:hint="eastAsia"/>
        </w:rPr>
        <w:t>二等奖2队-奖金</w:t>
      </w:r>
      <w:r>
        <w:t>4000</w:t>
      </w:r>
      <w:r>
        <w:rPr>
          <w:rFonts w:hint="eastAsia"/>
        </w:rPr>
        <w:t>元；</w:t>
      </w:r>
    </w:p>
    <w:p>
      <w:pPr>
        <w:jc w:val="center"/>
      </w:pPr>
      <w:r>
        <w:rPr>
          <w:rFonts w:hint="eastAsia"/>
        </w:rPr>
        <w:t>三等奖3队-奖金2</w:t>
      </w:r>
      <w:r>
        <w:t>000</w:t>
      </w:r>
      <w:r>
        <w:rPr>
          <w:rFonts w:hint="eastAsia"/>
        </w:rPr>
        <w:t>元。</w:t>
      </w:r>
    </w:p>
    <w:p>
      <w:r>
        <w:rPr>
          <w:rFonts w:hint="eastAsia"/>
        </w:rPr>
        <w:t>决赛：</w:t>
      </w:r>
    </w:p>
    <w:p>
      <w:pPr>
        <w:jc w:val="center"/>
      </w:pPr>
      <w:r>
        <w:rPr>
          <w:rFonts w:hint="eastAsia"/>
        </w:rPr>
        <w:t>一等奖1队-奖金2</w:t>
      </w:r>
      <w:r>
        <w:t>0000</w:t>
      </w:r>
      <w:r>
        <w:rPr>
          <w:rFonts w:hint="eastAsia"/>
        </w:rPr>
        <w:t>元；</w:t>
      </w:r>
    </w:p>
    <w:p>
      <w:pPr>
        <w:jc w:val="center"/>
      </w:pPr>
      <w:r>
        <w:rPr>
          <w:rFonts w:hint="eastAsia"/>
        </w:rPr>
        <w:t>二等奖2队-奖金1</w:t>
      </w:r>
      <w:r>
        <w:t>0000</w:t>
      </w:r>
      <w:r>
        <w:rPr>
          <w:rFonts w:hint="eastAsia"/>
        </w:rPr>
        <w:t>元；</w:t>
      </w:r>
    </w:p>
    <w:p>
      <w:pPr>
        <w:jc w:val="center"/>
      </w:pPr>
      <w:r>
        <w:rPr>
          <w:rFonts w:hint="eastAsia"/>
        </w:rPr>
        <w:t>三等奖3队-奖金6</w:t>
      </w:r>
      <w:r>
        <w:t>000</w:t>
      </w:r>
      <w:r>
        <w:rPr>
          <w:rFonts w:hint="eastAsia"/>
        </w:rPr>
        <w:t>元。</w:t>
      </w:r>
    </w:p>
    <w:p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所有参赛队员将得到国际星闪联盟专家的专业指导，晋级决赛的队伍可获得国际星闪联盟的参观和实习机会。</w:t>
      </w:r>
    </w:p>
    <w:p>
      <w:pPr>
        <w:pStyle w:val="2"/>
      </w:pPr>
      <w:r>
        <w:rPr>
          <w:rFonts w:hint="eastAsia"/>
        </w:rPr>
        <w:t>报名方式</w:t>
      </w:r>
    </w:p>
    <w:p>
      <w:pPr>
        <w:ind w:firstLine="420" w:firstLineChars="200"/>
      </w:pPr>
      <w:r>
        <w:rPr>
          <w:rFonts w:hint="eastAsia"/>
        </w:rPr>
        <w:t>自行组队，QQ扫描二维码进入竞赛准备群，备注：学院+年级+姓名+报名星闪挑战赛</w:t>
      </w:r>
    </w:p>
    <w:p>
      <w:pPr>
        <w:ind w:firstLine="420" w:firstLineChars="200"/>
        <w:jc w:val="center"/>
      </w:pPr>
      <w:r>
        <w:rPr>
          <w:rFonts w:hint="eastAsia"/>
        </w:rPr>
        <w:drawing>
          <wp:inline distT="0" distB="0" distL="0" distR="0">
            <wp:extent cx="2152650" cy="2762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主办单位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1501140" cy="359410"/>
            <wp:effectExtent l="0" t="0" r="381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协办单位</w:t>
      </w:r>
    </w:p>
    <w:p>
      <w:pPr>
        <w:jc w:val="distribute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1501140" cy="35941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drawing>
          <wp:inline distT="0" distB="0" distL="0" distR="0">
            <wp:extent cx="1501140" cy="35941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lang w:val="zh-CN"/>
        </w:rPr>
        <w:t xml:space="preserve"> </w:t>
      </w:r>
      <w:r>
        <w:rPr>
          <w:rFonts w:hint="eastAsia" w:ascii="宋体" w:hAnsi="宋体" w:eastAsia="宋体"/>
          <w:lang w:val="zh-CN"/>
        </w:rPr>
        <w:drawing>
          <wp:inline distT="0" distB="0" distL="0" distR="0">
            <wp:extent cx="1501140" cy="359410"/>
            <wp:effectExtent l="0" t="0" r="381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lang w:val="zh-CN"/>
        </w:rPr>
        <w:drawing>
          <wp:inline distT="0" distB="0" distL="0" distR="0">
            <wp:extent cx="1501140" cy="35941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lang w:val="zh-CN"/>
        </w:rPr>
        <w:t xml:space="preserve"> </w:t>
      </w:r>
      <w:r>
        <w:rPr>
          <w:rFonts w:hint="eastAsia" w:ascii="宋体" w:hAnsi="宋体" w:eastAsia="宋体"/>
          <w:lang w:val="zh-CN"/>
        </w:rPr>
        <w:drawing>
          <wp:inline distT="0" distB="0" distL="0" distR="0">
            <wp:extent cx="1501140" cy="359410"/>
            <wp:effectExtent l="0" t="0" r="381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drawing>
          <wp:inline distT="0" distB="0" distL="0" distR="0">
            <wp:extent cx="1501140" cy="35941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赞助单位</w:t>
      </w:r>
    </w:p>
    <w:p>
      <w:pPr>
        <w:jc w:val="distribute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1501140" cy="35941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drawing>
          <wp:inline distT="0" distB="0" distL="0" distR="0">
            <wp:extent cx="1558290" cy="35941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drawing>
          <wp:inline distT="0" distB="0" distL="0" distR="0">
            <wp:extent cx="1501140" cy="359410"/>
            <wp:effectExtent l="0" t="0" r="381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drawing>
          <wp:inline distT="0" distB="0" distL="0" distR="0">
            <wp:extent cx="1501140" cy="359410"/>
            <wp:effectExtent l="0" t="0" r="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drawing>
          <wp:inline distT="0" distB="0" distL="0" distR="0">
            <wp:extent cx="1501140" cy="359410"/>
            <wp:effectExtent l="0" t="0" r="381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技术合作单位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1501140" cy="359410"/>
            <wp:effectExtent l="0" t="0" r="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drawing>
          <wp:inline distT="0" distB="0" distL="0" distR="0">
            <wp:extent cx="1501140" cy="359410"/>
            <wp:effectExtent l="0" t="0" r="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赛程设置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9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阶段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Courier New" w:hAnsi="Courier New" w:cs="Courier New"/>
                <w:color w:val="000000"/>
                <w:szCs w:val="21"/>
              </w:rPr>
              <w:t>报名时间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截止9月1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Courier New" w:hAnsi="Courier New" w:cs="Courier New"/>
                <w:color w:val="000000"/>
                <w:szCs w:val="21"/>
              </w:rPr>
              <w:t>备赛时间</w:t>
            </w:r>
          </w:p>
        </w:tc>
        <w:tc>
          <w:tcPr>
            <w:tcW w:w="4148" w:type="dxa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2023年9月</w:t>
            </w:r>
            <w:r>
              <w:rPr>
                <w:rFonts w:hint="eastAsia" w:ascii="宋体" w:hAnsi="宋体" w:eastAsia="宋体"/>
                <w:szCs w:val="21"/>
              </w:rPr>
              <w:t>至</w:t>
            </w:r>
            <w:r>
              <w:rPr>
                <w:rFonts w:ascii="宋体" w:hAnsi="宋体" w:eastAsia="宋体"/>
                <w:szCs w:val="21"/>
              </w:rPr>
              <w:t>11月中旬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Courier New" w:hAnsi="Courier New" w:cs="Courier New"/>
                <w:color w:val="000000"/>
                <w:szCs w:val="21"/>
              </w:rPr>
              <w:t>预赛时间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2023年11月中旬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Courier New" w:hAnsi="Courier New" w:cs="Courier New"/>
                <w:color w:val="000000"/>
                <w:szCs w:val="21"/>
              </w:rPr>
              <w:t>决赛时间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2023年12月中下</w:t>
            </w:r>
            <w:r>
              <w:rPr>
                <w:rFonts w:hint="eastAsia" w:ascii="宋体" w:hAnsi="宋体" w:eastAsia="宋体"/>
                <w:szCs w:val="21"/>
              </w:rPr>
              <w:t>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Courier New" w:hAnsi="Courier New" w:cs="Courier New"/>
                <w:color w:val="000000"/>
                <w:szCs w:val="21"/>
              </w:rPr>
              <w:t>决赛颁奖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2023年星闪联盟年度峰会举行颁奖仪式</w:t>
            </w:r>
          </w:p>
        </w:tc>
      </w:tr>
    </w:tbl>
    <w:p>
      <w:pPr>
        <w:pStyle w:val="2"/>
      </w:pPr>
      <w:r>
        <w:rPr>
          <w:rFonts w:hint="eastAsia"/>
        </w:rPr>
        <w:t>赛事咨询</w:t>
      </w:r>
    </w:p>
    <w:p>
      <w:r>
        <w:rPr>
          <w:rFonts w:hint="eastAsia"/>
        </w:rPr>
        <w:t>联系人：李德志</w:t>
      </w:r>
    </w:p>
    <w:p>
      <w:r>
        <w:rPr>
          <w:rFonts w:hint="eastAsia"/>
        </w:rPr>
        <w:t>电话/微信：1</w:t>
      </w:r>
      <w:r>
        <w:t>3766810639</w:t>
      </w:r>
    </w:p>
    <w:p>
      <w:r>
        <w:rPr>
          <w:rFonts w:hint="eastAsia"/>
        </w:rPr>
        <w:t>邮箱：l</w:t>
      </w:r>
      <w:r>
        <w:t>idezhi@hit.edu.cn</w:t>
      </w:r>
    </w:p>
    <w:p>
      <w:r>
        <w:rPr>
          <w:rFonts w:hint="eastAsia"/>
        </w:rPr>
        <w:t>QQ：5</w:t>
      </w:r>
      <w:r>
        <w:t>4928202</w:t>
      </w:r>
    </w:p>
    <w:p>
      <w:pPr>
        <w:pStyle w:val="2"/>
      </w:pPr>
      <w:r>
        <w:rPr>
          <w:rFonts w:hint="eastAsia"/>
        </w:rPr>
        <w:t>赛事官网</w:t>
      </w:r>
    </w:p>
    <w:p>
      <w:r>
        <w:rPr>
          <w:rFonts w:hint="eastAsia"/>
        </w:rPr>
        <w:t>赛事相关细节可登陆“星闪杯”挑战赛官方网站</w:t>
      </w:r>
    </w:p>
    <w:p>
      <w:r>
        <w:rPr>
          <w:rStyle w:val="8"/>
        </w:rPr>
        <w:t>http://www.sparklink.org.cn/contest/index.php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6A"/>
    <w:rsid w:val="000B6401"/>
    <w:rsid w:val="00342720"/>
    <w:rsid w:val="003727DF"/>
    <w:rsid w:val="003F0BCE"/>
    <w:rsid w:val="0045717E"/>
    <w:rsid w:val="00463BFB"/>
    <w:rsid w:val="004F5AD8"/>
    <w:rsid w:val="005D6317"/>
    <w:rsid w:val="006077CE"/>
    <w:rsid w:val="007A6177"/>
    <w:rsid w:val="008A2296"/>
    <w:rsid w:val="009B4898"/>
    <w:rsid w:val="00A00DD2"/>
    <w:rsid w:val="00AD25FC"/>
    <w:rsid w:val="00D306C4"/>
    <w:rsid w:val="00D4072A"/>
    <w:rsid w:val="00E11618"/>
    <w:rsid w:val="00E1676A"/>
    <w:rsid w:val="00EA4FE9"/>
    <w:rsid w:val="284C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969</Characters>
  <Lines>8</Lines>
  <Paragraphs>2</Paragraphs>
  <TotalTime>1381</TotalTime>
  <ScaleCrop>false</ScaleCrop>
  <LinksUpToDate>false</LinksUpToDate>
  <CharactersWithSpaces>1136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2023-08-26T02:18:00Z</dcterms:created>
  <dc:creator>Eno</dc:creator>
  <cp:lastModifiedBy>小愚の謎秋</cp:lastModifiedBy>
  <dcterms:modified xsi:type="dcterms:W3CDTF">2023-08-27T03:59:02Z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E3B6B20E354740B9AFA6B79ECEFF9BA6_13</vt:lpwstr>
  </property>
</Properties>
</file>